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94011">
      <w:pP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附件2 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团体标准复审结果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（建议修订）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清单</w:t>
      </w:r>
    </w:p>
    <w:tbl>
      <w:tblPr>
        <w:tblStyle w:val="13"/>
        <w:tblpPr w:leftFromText="180" w:rightFromText="180" w:vertAnchor="page" w:horzAnchor="margin" w:tblpXSpec="center" w:tblpY="2492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62"/>
        <w:gridCol w:w="1701"/>
        <w:gridCol w:w="2835"/>
        <w:gridCol w:w="2410"/>
        <w:gridCol w:w="1418"/>
      </w:tblGrid>
      <w:tr w14:paraId="5D714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5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7B7190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b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序号</w:t>
            </w:r>
          </w:p>
        </w:tc>
        <w:tc>
          <w:tcPr>
            <w:tcW w:w="170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C093A8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b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规范编号</w:t>
            </w:r>
          </w:p>
        </w:tc>
        <w:tc>
          <w:tcPr>
            <w:tcW w:w="28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ED4EB3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b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标准名称</w:t>
            </w:r>
          </w:p>
        </w:tc>
        <w:tc>
          <w:tcPr>
            <w:tcW w:w="24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F10B7C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b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主编单位</w:t>
            </w: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526172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b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发布时间</w:t>
            </w:r>
          </w:p>
        </w:tc>
      </w:tr>
      <w:tr w14:paraId="45476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61C141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</w:t>
            </w:r>
          </w:p>
        </w:tc>
        <w:tc>
          <w:tcPr>
            <w:tcW w:w="170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3FB761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Yu Mincho" w:cs="仿宋_GB2312"/>
                <w:sz w:val="22"/>
                <w:lang w:eastAsia="ja-JP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</w:t>
            </w:r>
          </w:p>
          <w:p w14:paraId="496AB2C5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008—2018</w:t>
            </w:r>
          </w:p>
        </w:tc>
        <w:tc>
          <w:tcPr>
            <w:tcW w:w="28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5901B1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地裂缝地质灾害监测规范（试行）</w:t>
            </w:r>
          </w:p>
        </w:tc>
        <w:tc>
          <w:tcPr>
            <w:tcW w:w="24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A299C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陕西省地质环境监测总站</w:t>
            </w: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F21CCB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28522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1CED5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</w:t>
            </w:r>
          </w:p>
        </w:tc>
        <w:tc>
          <w:tcPr>
            <w:tcW w:w="170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C9F2B3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</w:t>
            </w:r>
          </w:p>
          <w:p w14:paraId="2570C3E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022—2018</w:t>
            </w:r>
          </w:p>
        </w:tc>
        <w:tc>
          <w:tcPr>
            <w:tcW w:w="28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182698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突发地质灾害应急防治导则（试行）</w:t>
            </w:r>
          </w:p>
        </w:tc>
        <w:tc>
          <w:tcPr>
            <w:tcW w:w="24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8D7F78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中国地质环境监测院</w:t>
            </w: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5FE7F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26520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E68F1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3</w:t>
            </w:r>
          </w:p>
        </w:tc>
        <w:tc>
          <w:tcPr>
            <w:tcW w:w="170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0BE12A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</w:t>
            </w:r>
          </w:p>
          <w:p w14:paraId="6CC9B523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023—2018</w:t>
            </w:r>
          </w:p>
        </w:tc>
        <w:tc>
          <w:tcPr>
            <w:tcW w:w="28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36F85A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突发地质灾害应急监测预警技术指南（试行）</w:t>
            </w:r>
          </w:p>
        </w:tc>
        <w:tc>
          <w:tcPr>
            <w:tcW w:w="24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E25942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ascii="仿宋_GB2312" w:hAnsi="仿宋_GB2312" w:eastAsia="仿宋_GB2312" w:cs="仿宋_GB2312"/>
                <w:sz w:val="22"/>
              </w:rPr>
              <w:t>四川省地质工程勘察院集团有限公司</w:t>
            </w: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86F42B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5D308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62" w:type="dxa"/>
            <w:vAlign w:val="center"/>
          </w:tcPr>
          <w:p w14:paraId="333672C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4</w:t>
            </w:r>
          </w:p>
        </w:tc>
        <w:tc>
          <w:tcPr>
            <w:tcW w:w="1701" w:type="dxa"/>
            <w:vAlign w:val="center"/>
          </w:tcPr>
          <w:p w14:paraId="4ADD9E9F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T/CAGHP </w:t>
            </w:r>
          </w:p>
          <w:p w14:paraId="331B164D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030—2018</w:t>
            </w:r>
          </w:p>
        </w:tc>
        <w:tc>
          <w:tcPr>
            <w:tcW w:w="2835" w:type="dxa"/>
            <w:vAlign w:val="center"/>
          </w:tcPr>
          <w:p w14:paraId="313347F6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突发地质灾害应急调查技术指南（试行）</w:t>
            </w:r>
          </w:p>
        </w:tc>
        <w:tc>
          <w:tcPr>
            <w:tcW w:w="2410" w:type="dxa"/>
            <w:vAlign w:val="center"/>
          </w:tcPr>
          <w:p w14:paraId="175C86DB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中国地质调查局成都地质调查中心</w:t>
            </w:r>
          </w:p>
        </w:tc>
        <w:tc>
          <w:tcPr>
            <w:tcW w:w="1418" w:type="dxa"/>
            <w:vAlign w:val="center"/>
          </w:tcPr>
          <w:p w14:paraId="53AE34E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2E224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62" w:type="dxa"/>
            <w:vAlign w:val="center"/>
          </w:tcPr>
          <w:p w14:paraId="2ADF9B35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5</w:t>
            </w:r>
          </w:p>
        </w:tc>
        <w:tc>
          <w:tcPr>
            <w:tcW w:w="1701" w:type="dxa"/>
            <w:vAlign w:val="center"/>
          </w:tcPr>
          <w:p w14:paraId="5F5217D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T/CAGHP </w:t>
            </w:r>
          </w:p>
          <w:p w14:paraId="6B69A045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036—2018</w:t>
            </w:r>
          </w:p>
        </w:tc>
        <w:tc>
          <w:tcPr>
            <w:tcW w:w="2835" w:type="dxa"/>
            <w:vAlign w:val="center"/>
          </w:tcPr>
          <w:p w14:paraId="4E3658FF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崩塌滑坡灾害爆破治理工程设计规范（试行）</w:t>
            </w:r>
          </w:p>
        </w:tc>
        <w:tc>
          <w:tcPr>
            <w:tcW w:w="2410" w:type="dxa"/>
            <w:vAlign w:val="center"/>
          </w:tcPr>
          <w:p w14:paraId="16011810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重庆市爆破工程建设有限责任公司</w:t>
            </w:r>
          </w:p>
        </w:tc>
        <w:tc>
          <w:tcPr>
            <w:tcW w:w="1418" w:type="dxa"/>
            <w:vAlign w:val="center"/>
          </w:tcPr>
          <w:p w14:paraId="4304E71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159CE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62" w:type="dxa"/>
            <w:vAlign w:val="center"/>
          </w:tcPr>
          <w:p w14:paraId="7560E02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6</w:t>
            </w:r>
          </w:p>
        </w:tc>
        <w:tc>
          <w:tcPr>
            <w:tcW w:w="1701" w:type="dxa"/>
            <w:vAlign w:val="center"/>
          </w:tcPr>
          <w:p w14:paraId="20844D0D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T/CAGHP </w:t>
            </w:r>
          </w:p>
          <w:p w14:paraId="0E8CC291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037—2018</w:t>
            </w:r>
          </w:p>
        </w:tc>
        <w:tc>
          <w:tcPr>
            <w:tcW w:w="2835" w:type="dxa"/>
            <w:vAlign w:val="center"/>
          </w:tcPr>
          <w:p w14:paraId="4910FC28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崩塌滑坡灾害爆破治理工程施工技术规程（试行）</w:t>
            </w:r>
          </w:p>
        </w:tc>
        <w:tc>
          <w:tcPr>
            <w:tcW w:w="2410" w:type="dxa"/>
            <w:vAlign w:val="center"/>
          </w:tcPr>
          <w:p w14:paraId="2BA66F50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重庆市爆破工程建设有限责任公司</w:t>
            </w:r>
          </w:p>
        </w:tc>
        <w:tc>
          <w:tcPr>
            <w:tcW w:w="1418" w:type="dxa"/>
            <w:vAlign w:val="center"/>
          </w:tcPr>
          <w:p w14:paraId="2B090F4E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7BA55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62" w:type="dxa"/>
            <w:vAlign w:val="center"/>
          </w:tcPr>
          <w:p w14:paraId="3EAA270F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7</w:t>
            </w:r>
          </w:p>
        </w:tc>
        <w:tc>
          <w:tcPr>
            <w:tcW w:w="1701" w:type="dxa"/>
            <w:vAlign w:val="center"/>
          </w:tcPr>
          <w:p w14:paraId="20A94D22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T/CAGHP </w:t>
            </w:r>
          </w:p>
          <w:p w14:paraId="1A00CD4C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041—2018</w:t>
            </w:r>
          </w:p>
        </w:tc>
        <w:tc>
          <w:tcPr>
            <w:tcW w:w="2835" w:type="dxa"/>
            <w:vAlign w:val="center"/>
          </w:tcPr>
          <w:p w14:paraId="2BD09C13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崩塌防治工程施工技术规范（试行）</w:t>
            </w:r>
          </w:p>
        </w:tc>
        <w:tc>
          <w:tcPr>
            <w:tcW w:w="2410" w:type="dxa"/>
            <w:vAlign w:val="center"/>
          </w:tcPr>
          <w:p w14:paraId="7D0058F8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重庆市基础工程有限公司</w:t>
            </w:r>
          </w:p>
        </w:tc>
        <w:tc>
          <w:tcPr>
            <w:tcW w:w="1418" w:type="dxa"/>
            <w:vAlign w:val="center"/>
          </w:tcPr>
          <w:p w14:paraId="11621AA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602A9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62" w:type="dxa"/>
            <w:vAlign w:val="center"/>
          </w:tcPr>
          <w:p w14:paraId="11DC4592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8</w:t>
            </w:r>
          </w:p>
        </w:tc>
        <w:tc>
          <w:tcPr>
            <w:tcW w:w="1701" w:type="dxa"/>
            <w:vAlign w:val="center"/>
          </w:tcPr>
          <w:p w14:paraId="4A65BC4B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T/CAGHP </w:t>
            </w:r>
          </w:p>
          <w:p w14:paraId="3BF5634F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045—2018</w:t>
            </w:r>
          </w:p>
        </w:tc>
        <w:tc>
          <w:tcPr>
            <w:tcW w:w="2835" w:type="dxa"/>
            <w:vAlign w:val="center"/>
          </w:tcPr>
          <w:p w14:paraId="4FEFB447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地质灾害治理工程资料归档整理技术要求（试行）</w:t>
            </w:r>
          </w:p>
        </w:tc>
        <w:tc>
          <w:tcPr>
            <w:tcW w:w="2410" w:type="dxa"/>
            <w:vAlign w:val="center"/>
          </w:tcPr>
          <w:p w14:paraId="39E3D4D2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中国地质调查局武汉地质调查中心</w:t>
            </w:r>
          </w:p>
        </w:tc>
        <w:tc>
          <w:tcPr>
            <w:tcW w:w="1418" w:type="dxa"/>
            <w:vAlign w:val="center"/>
          </w:tcPr>
          <w:p w14:paraId="74684BA3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40299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62" w:type="dxa"/>
            <w:vAlign w:val="center"/>
          </w:tcPr>
          <w:p w14:paraId="5C73A13D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9</w:t>
            </w:r>
          </w:p>
        </w:tc>
        <w:tc>
          <w:tcPr>
            <w:tcW w:w="1701" w:type="dxa"/>
            <w:vAlign w:val="center"/>
          </w:tcPr>
          <w:p w14:paraId="5AFD9599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T/CAGHP </w:t>
            </w:r>
          </w:p>
          <w:p w14:paraId="4D60F2C3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047—2018</w:t>
            </w:r>
          </w:p>
        </w:tc>
        <w:tc>
          <w:tcPr>
            <w:tcW w:w="2835" w:type="dxa"/>
            <w:vAlign w:val="center"/>
          </w:tcPr>
          <w:p w14:paraId="1B4DF710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地质灾害监测资料归档整理技术要求（试行）</w:t>
            </w:r>
          </w:p>
        </w:tc>
        <w:tc>
          <w:tcPr>
            <w:tcW w:w="2410" w:type="dxa"/>
            <w:vAlign w:val="center"/>
          </w:tcPr>
          <w:p w14:paraId="190BDA96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中国地质调查局武汉地质调查中心</w:t>
            </w:r>
          </w:p>
        </w:tc>
        <w:tc>
          <w:tcPr>
            <w:tcW w:w="1418" w:type="dxa"/>
            <w:vAlign w:val="center"/>
          </w:tcPr>
          <w:p w14:paraId="76CD61B0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008A9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62" w:type="dxa"/>
            <w:vAlign w:val="center"/>
          </w:tcPr>
          <w:p w14:paraId="174A822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10</w:t>
            </w:r>
          </w:p>
        </w:tc>
        <w:tc>
          <w:tcPr>
            <w:tcW w:w="1701" w:type="dxa"/>
            <w:vAlign w:val="center"/>
          </w:tcPr>
          <w:p w14:paraId="206FEFFB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T/CAGHP </w:t>
            </w:r>
          </w:p>
          <w:p w14:paraId="0156338C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049—2018</w:t>
            </w:r>
          </w:p>
        </w:tc>
        <w:tc>
          <w:tcPr>
            <w:tcW w:w="2835" w:type="dxa"/>
            <w:vAlign w:val="center"/>
          </w:tcPr>
          <w:p w14:paraId="630440A6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地质灾害治理锚固工程施工技术规程（试行）</w:t>
            </w:r>
          </w:p>
        </w:tc>
        <w:tc>
          <w:tcPr>
            <w:tcW w:w="2410" w:type="dxa"/>
            <w:vAlign w:val="center"/>
          </w:tcPr>
          <w:p w14:paraId="35310263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重庆市基础工程有限公司</w:t>
            </w:r>
          </w:p>
        </w:tc>
        <w:tc>
          <w:tcPr>
            <w:tcW w:w="1418" w:type="dxa"/>
            <w:vAlign w:val="center"/>
          </w:tcPr>
          <w:p w14:paraId="34356C5A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41FD5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62" w:type="dxa"/>
            <w:vAlign w:val="center"/>
          </w:tcPr>
          <w:p w14:paraId="5EEDC5E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11</w:t>
            </w:r>
          </w:p>
        </w:tc>
        <w:tc>
          <w:tcPr>
            <w:tcW w:w="1701" w:type="dxa"/>
            <w:vAlign w:val="center"/>
          </w:tcPr>
          <w:p w14:paraId="62CDE38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T/CAGHP </w:t>
            </w:r>
          </w:p>
          <w:p w14:paraId="0F9E37E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054—2019</w:t>
            </w:r>
          </w:p>
        </w:tc>
        <w:tc>
          <w:tcPr>
            <w:tcW w:w="2835" w:type="dxa"/>
            <w:vAlign w:val="center"/>
          </w:tcPr>
          <w:p w14:paraId="43D2DFBF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地质灾害治理工程质量检验评定标准（试行）</w:t>
            </w:r>
          </w:p>
        </w:tc>
        <w:tc>
          <w:tcPr>
            <w:tcW w:w="2410" w:type="dxa"/>
            <w:vAlign w:val="center"/>
          </w:tcPr>
          <w:p w14:paraId="0BDE8BE4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中国地质调查局武汉地质调查中心</w:t>
            </w:r>
          </w:p>
        </w:tc>
        <w:tc>
          <w:tcPr>
            <w:tcW w:w="1418" w:type="dxa"/>
            <w:vAlign w:val="center"/>
          </w:tcPr>
          <w:p w14:paraId="73A953B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3C1CD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62" w:type="dxa"/>
            <w:vAlign w:val="center"/>
          </w:tcPr>
          <w:p w14:paraId="2FAE7343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12</w:t>
            </w:r>
          </w:p>
        </w:tc>
        <w:tc>
          <w:tcPr>
            <w:tcW w:w="1701" w:type="dxa"/>
            <w:vAlign w:val="center"/>
          </w:tcPr>
          <w:p w14:paraId="5288A3E9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T/CAGHP </w:t>
            </w:r>
          </w:p>
          <w:p w14:paraId="5F0501ED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061—2019</w:t>
            </w:r>
          </w:p>
        </w:tc>
        <w:tc>
          <w:tcPr>
            <w:tcW w:w="2835" w:type="dxa"/>
            <w:vAlign w:val="center"/>
          </w:tcPr>
          <w:p w14:paraId="5E27CA98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泥石流防治工程施工技术规范（试行）</w:t>
            </w:r>
          </w:p>
        </w:tc>
        <w:tc>
          <w:tcPr>
            <w:tcW w:w="2410" w:type="dxa"/>
            <w:vAlign w:val="center"/>
          </w:tcPr>
          <w:p w14:paraId="37941FD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ascii="仿宋_GB2312" w:hAnsi="仿宋_GB2312" w:eastAsia="仿宋_GB2312" w:cs="仿宋_GB2312"/>
                <w:sz w:val="22"/>
              </w:rPr>
              <w:t>四川省地质工程勘察院集团有限公司</w:t>
            </w:r>
          </w:p>
        </w:tc>
        <w:tc>
          <w:tcPr>
            <w:tcW w:w="1418" w:type="dxa"/>
            <w:vAlign w:val="center"/>
          </w:tcPr>
          <w:p w14:paraId="4895F67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42F3C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62" w:type="dxa"/>
            <w:vAlign w:val="center"/>
          </w:tcPr>
          <w:p w14:paraId="3A4A50C2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13</w:t>
            </w:r>
          </w:p>
        </w:tc>
        <w:tc>
          <w:tcPr>
            <w:tcW w:w="1701" w:type="dxa"/>
            <w:vAlign w:val="center"/>
          </w:tcPr>
          <w:p w14:paraId="5008E4A3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T/CAGHP </w:t>
            </w:r>
          </w:p>
          <w:p w14:paraId="003829F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062—2019</w:t>
            </w:r>
          </w:p>
        </w:tc>
        <w:tc>
          <w:tcPr>
            <w:tcW w:w="2835" w:type="dxa"/>
            <w:vAlign w:val="center"/>
          </w:tcPr>
          <w:p w14:paraId="05AEC007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地质灾害拦石墙工程施工技术规程（试行）</w:t>
            </w:r>
          </w:p>
        </w:tc>
        <w:tc>
          <w:tcPr>
            <w:tcW w:w="2410" w:type="dxa"/>
            <w:vAlign w:val="center"/>
          </w:tcPr>
          <w:p w14:paraId="1C09711D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ascii="仿宋_GB2312" w:hAnsi="仿宋_GB2312" w:eastAsia="仿宋_GB2312" w:cs="仿宋_GB2312"/>
                <w:sz w:val="22"/>
              </w:rPr>
              <w:t>四川兴蜀工程勘察设计集团有限公司</w:t>
            </w:r>
          </w:p>
        </w:tc>
        <w:tc>
          <w:tcPr>
            <w:tcW w:w="1418" w:type="dxa"/>
            <w:vAlign w:val="center"/>
          </w:tcPr>
          <w:p w14:paraId="31451999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3416A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62" w:type="dxa"/>
            <w:vAlign w:val="center"/>
          </w:tcPr>
          <w:p w14:paraId="1E4F5483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14</w:t>
            </w:r>
          </w:p>
        </w:tc>
        <w:tc>
          <w:tcPr>
            <w:tcW w:w="1701" w:type="dxa"/>
            <w:vAlign w:val="center"/>
          </w:tcPr>
          <w:p w14:paraId="6469DC9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T/CAGHP </w:t>
            </w:r>
          </w:p>
          <w:p w14:paraId="4C404CC5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063—2019</w:t>
            </w:r>
          </w:p>
        </w:tc>
        <w:tc>
          <w:tcPr>
            <w:tcW w:w="2835" w:type="dxa"/>
            <w:vAlign w:val="center"/>
          </w:tcPr>
          <w:p w14:paraId="59CDF91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突发地质灾害点应急预案编制要求（试行）</w:t>
            </w:r>
          </w:p>
        </w:tc>
        <w:tc>
          <w:tcPr>
            <w:tcW w:w="2410" w:type="dxa"/>
            <w:vAlign w:val="center"/>
          </w:tcPr>
          <w:p w14:paraId="4DD97A76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Yu Mincho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陕西省地质环境监测总站</w:t>
            </w:r>
          </w:p>
        </w:tc>
        <w:tc>
          <w:tcPr>
            <w:tcW w:w="1418" w:type="dxa"/>
            <w:vAlign w:val="center"/>
          </w:tcPr>
          <w:p w14:paraId="2B3BE6EC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164B5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62" w:type="dxa"/>
            <w:vAlign w:val="center"/>
          </w:tcPr>
          <w:p w14:paraId="652B522A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15</w:t>
            </w:r>
          </w:p>
        </w:tc>
        <w:tc>
          <w:tcPr>
            <w:tcW w:w="1701" w:type="dxa"/>
            <w:vAlign w:val="center"/>
          </w:tcPr>
          <w:p w14:paraId="49FBFA30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T/CAGHP </w:t>
            </w:r>
          </w:p>
          <w:p w14:paraId="62B9D09D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080—2022</w:t>
            </w:r>
          </w:p>
        </w:tc>
        <w:tc>
          <w:tcPr>
            <w:tcW w:w="2835" w:type="dxa"/>
            <w:vAlign w:val="center"/>
          </w:tcPr>
          <w:p w14:paraId="0D84F453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地裂缝防治工程设计规范（试行）</w:t>
            </w:r>
          </w:p>
        </w:tc>
        <w:tc>
          <w:tcPr>
            <w:tcW w:w="2410" w:type="dxa"/>
            <w:vAlign w:val="center"/>
          </w:tcPr>
          <w:p w14:paraId="409DCD19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长安大学</w:t>
            </w:r>
          </w:p>
        </w:tc>
        <w:tc>
          <w:tcPr>
            <w:tcW w:w="1418" w:type="dxa"/>
            <w:vAlign w:val="center"/>
          </w:tcPr>
          <w:p w14:paraId="00D213B9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2022-06-16</w:t>
            </w:r>
          </w:p>
        </w:tc>
      </w:tr>
      <w:tr w14:paraId="2F096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</w:trPr>
        <w:tc>
          <w:tcPr>
            <w:tcW w:w="562" w:type="dxa"/>
            <w:vAlign w:val="center"/>
          </w:tcPr>
          <w:p w14:paraId="63ADC88C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16</w:t>
            </w:r>
          </w:p>
        </w:tc>
        <w:tc>
          <w:tcPr>
            <w:tcW w:w="1701" w:type="dxa"/>
            <w:vAlign w:val="center"/>
          </w:tcPr>
          <w:p w14:paraId="1CF3859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T/CAGHP </w:t>
            </w:r>
          </w:p>
          <w:p w14:paraId="4558515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083—2022</w:t>
            </w:r>
          </w:p>
        </w:tc>
        <w:tc>
          <w:tcPr>
            <w:tcW w:w="2835" w:type="dxa"/>
            <w:vAlign w:val="center"/>
          </w:tcPr>
          <w:p w14:paraId="68353086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突发地质灾害应急救援技术支撑导则（试行）</w:t>
            </w:r>
          </w:p>
        </w:tc>
        <w:tc>
          <w:tcPr>
            <w:tcW w:w="2410" w:type="dxa"/>
            <w:vAlign w:val="center"/>
          </w:tcPr>
          <w:p w14:paraId="5B936E2D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甘肃省地质环境监测院</w:t>
            </w:r>
          </w:p>
        </w:tc>
        <w:tc>
          <w:tcPr>
            <w:tcW w:w="1418" w:type="dxa"/>
            <w:vAlign w:val="center"/>
          </w:tcPr>
          <w:p w14:paraId="41F6AAF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2022-06-16</w:t>
            </w:r>
          </w:p>
        </w:tc>
      </w:tr>
    </w:tbl>
    <w:p w14:paraId="16D27694">
      <w:pP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F63A6F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Yu Mincho">
    <w:altName w:val="Yu Gothic UI Semilight"/>
    <w:panose1 w:val="02020400000000000000"/>
    <w:charset w:val="80"/>
    <w:family w:val="roman"/>
    <w:pitch w:val="default"/>
    <w:sig w:usb0="00000000" w:usb1="00000000" w:usb2="00000012" w:usb3="00000000" w:csb0="0002009F" w:csb1="00000000"/>
  </w:font>
  <w:font w:name="游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588"/>
    <w:rsid w:val="00B64588"/>
    <w:rsid w:val="00DB177B"/>
    <w:rsid w:val="00FE1536"/>
    <w:rsid w:val="22E4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7609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7609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37609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37609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37609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37609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37609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637</Words>
  <Characters>964</Characters>
  <Lines>7</Lines>
  <Paragraphs>2</Paragraphs>
  <TotalTime>0</TotalTime>
  <ScaleCrop>false</ScaleCrop>
  <LinksUpToDate>false</LinksUpToDate>
  <CharactersWithSpaces>978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2026-10-30T06:26:00Z</dcterms:created>
  <dc:creator>0CHLM004</dc:creator>
  <cp:lastModifiedBy>think</cp:lastModifiedBy>
  <dcterms:modified xsi:type="dcterms:W3CDTF">2026-10-30T06:31:30Z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B2EC7D603DF44807A4F879FC064E7C5E_13</vt:lpwstr>
  </property>
</Properties>
</file>